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79DEB" w14:textId="1F77C52C" w:rsidR="009B1F02" w:rsidRPr="005334D1" w:rsidRDefault="008F27B3" w:rsidP="009D227D">
      <w:pPr>
        <w:spacing w:after="160" w:line="360" w:lineRule="auto"/>
        <w:jc w:val="center"/>
        <w:rPr>
          <w:rFonts w:ascii="Times New Roman" w:hAnsi="Times New Roman" w:cs="Times New Roman"/>
          <w:b/>
          <w:lang w:val="en-AU"/>
        </w:rPr>
      </w:pPr>
      <w:bookmarkStart w:id="0" w:name="_GoBack"/>
      <w:bookmarkEnd w:id="0"/>
      <w:r>
        <w:rPr>
          <w:rFonts w:ascii="Times New Roman" w:hAnsi="Times New Roman" w:cs="Times New Roman"/>
          <w:b/>
          <w:lang w:val="en-AU"/>
        </w:rPr>
        <w:t>“</w:t>
      </w:r>
      <w:r w:rsidR="00DD045C" w:rsidRPr="005334D1">
        <w:rPr>
          <w:rFonts w:ascii="Times New Roman" w:hAnsi="Times New Roman" w:cs="Times New Roman"/>
          <w:b/>
          <w:lang w:val="en-AU"/>
        </w:rPr>
        <w:t>Bio</w:t>
      </w:r>
      <w:r>
        <w:rPr>
          <w:rFonts w:ascii="Times New Roman" w:hAnsi="Times New Roman" w:cs="Times New Roman"/>
          <w:b/>
          <w:lang w:val="en-AU"/>
        </w:rPr>
        <w:t>” for membranes: perspectives and challenges</w:t>
      </w:r>
      <w:r w:rsidR="009B1F02" w:rsidRPr="005334D1">
        <w:rPr>
          <w:rFonts w:ascii="Times New Roman" w:hAnsi="Times New Roman" w:cs="Times New Roman"/>
          <w:b/>
          <w:lang w:val="en-AU"/>
        </w:rPr>
        <w:t xml:space="preserve"> </w:t>
      </w:r>
    </w:p>
    <w:p w14:paraId="72283F95" w14:textId="19FC7A84" w:rsidR="000F31AC" w:rsidRPr="00FB6D73" w:rsidRDefault="007A01A3" w:rsidP="009D227D">
      <w:pPr>
        <w:spacing w:after="160" w:line="360" w:lineRule="auto"/>
        <w:jc w:val="center"/>
        <w:rPr>
          <w:rFonts w:ascii="Times New Roman" w:hAnsi="Times New Roman" w:cs="Times New Roman"/>
        </w:rPr>
      </w:pPr>
      <w:r w:rsidRPr="008F27B3">
        <w:rPr>
          <w:rFonts w:ascii="Times New Roman" w:hAnsi="Times New Roman" w:cs="Times New Roman"/>
        </w:rPr>
        <w:t>L</w:t>
      </w:r>
      <w:r w:rsidR="008F27B3" w:rsidRPr="008F27B3">
        <w:rPr>
          <w:rFonts w:ascii="Times New Roman" w:hAnsi="Times New Roman" w:cs="Times New Roman"/>
        </w:rPr>
        <w:t>idietta</w:t>
      </w:r>
      <w:r w:rsidRPr="008F27B3">
        <w:rPr>
          <w:rFonts w:ascii="Times New Roman" w:hAnsi="Times New Roman" w:cs="Times New Roman"/>
        </w:rPr>
        <w:t xml:space="preserve"> Giorno</w:t>
      </w:r>
      <w:r w:rsidR="008F27B3">
        <w:rPr>
          <w:rFonts w:ascii="Times New Roman" w:hAnsi="Times New Roman" w:cs="Times New Roman"/>
        </w:rPr>
        <w:t xml:space="preserve"> </w:t>
      </w:r>
    </w:p>
    <w:p w14:paraId="0D1C2F9E" w14:textId="560C0861" w:rsidR="000F31AC" w:rsidRPr="005334D1" w:rsidRDefault="008339B8" w:rsidP="009D227D">
      <w:pPr>
        <w:spacing w:after="160" w:line="360" w:lineRule="auto"/>
        <w:jc w:val="center"/>
        <w:rPr>
          <w:rFonts w:ascii="Times New Roman" w:hAnsi="Times New Roman" w:cs="Times New Roman"/>
          <w:sz w:val="20"/>
          <w:szCs w:val="20"/>
          <w:lang w:val="en-AU"/>
        </w:rPr>
      </w:pPr>
      <w:r w:rsidRPr="005334D1">
        <w:rPr>
          <w:rFonts w:ascii="Times New Roman" w:hAnsi="Times New Roman" w:cs="Times New Roman"/>
          <w:sz w:val="20"/>
          <w:szCs w:val="20"/>
          <w:lang w:val="en-AU"/>
        </w:rPr>
        <w:t>Institute on Membrane Technology of the National Research Council of Italy, CNR-ITM</w:t>
      </w:r>
      <w:r w:rsidR="005334D1" w:rsidRPr="005334D1">
        <w:rPr>
          <w:rFonts w:ascii="Times New Roman" w:hAnsi="Times New Roman" w:cs="Times New Roman"/>
          <w:sz w:val="20"/>
          <w:szCs w:val="20"/>
          <w:lang w:val="en-AU"/>
        </w:rPr>
        <w:t xml:space="preserve">, </w:t>
      </w:r>
      <w:r w:rsidR="005334D1" w:rsidRPr="005334D1">
        <w:rPr>
          <w:rFonts w:ascii="Times New Roman" w:hAnsi="Times New Roman" w:cs="Times New Roman"/>
          <w:sz w:val="20"/>
          <w:szCs w:val="20"/>
          <w:lang w:val="en-US"/>
        </w:rPr>
        <w:t xml:space="preserve">Via P. </w:t>
      </w:r>
      <w:proofErr w:type="spellStart"/>
      <w:r w:rsidR="005334D1" w:rsidRPr="005334D1">
        <w:rPr>
          <w:rFonts w:ascii="Times New Roman" w:hAnsi="Times New Roman" w:cs="Times New Roman"/>
          <w:sz w:val="20"/>
          <w:szCs w:val="20"/>
          <w:lang w:val="en-US"/>
        </w:rPr>
        <w:t>Bucci</w:t>
      </w:r>
      <w:proofErr w:type="spellEnd"/>
      <w:r w:rsidR="005334D1" w:rsidRPr="005334D1">
        <w:rPr>
          <w:rFonts w:ascii="Times New Roman" w:hAnsi="Times New Roman" w:cs="Times New Roman"/>
          <w:sz w:val="20"/>
          <w:szCs w:val="20"/>
          <w:lang w:val="en-US"/>
        </w:rPr>
        <w:t xml:space="preserve"> 17/c, 87036 </w:t>
      </w:r>
      <w:proofErr w:type="spellStart"/>
      <w:r w:rsidR="005334D1" w:rsidRPr="005334D1">
        <w:rPr>
          <w:rFonts w:ascii="Times New Roman" w:hAnsi="Times New Roman" w:cs="Times New Roman"/>
          <w:sz w:val="20"/>
          <w:szCs w:val="20"/>
          <w:lang w:val="en-US"/>
        </w:rPr>
        <w:t>Rende</w:t>
      </w:r>
      <w:proofErr w:type="spellEnd"/>
      <w:r w:rsidR="005334D1" w:rsidRPr="005334D1">
        <w:rPr>
          <w:rFonts w:ascii="Times New Roman" w:hAnsi="Times New Roman" w:cs="Times New Roman"/>
          <w:sz w:val="20"/>
          <w:szCs w:val="20"/>
          <w:lang w:val="en-US"/>
        </w:rPr>
        <w:t xml:space="preserve"> (CS), Italy</w:t>
      </w:r>
    </w:p>
    <w:p w14:paraId="0572FFBD" w14:textId="5A4719BC" w:rsidR="009D227D" w:rsidRPr="00FF7893" w:rsidRDefault="005334D1" w:rsidP="00FF7893">
      <w:pPr>
        <w:spacing w:after="160" w:line="360" w:lineRule="auto"/>
        <w:jc w:val="center"/>
        <w:rPr>
          <w:rFonts w:ascii="Times New Roman" w:hAnsi="Times New Roman" w:cs="Times New Roman"/>
          <w:i/>
          <w:sz w:val="20"/>
          <w:szCs w:val="20"/>
          <w:lang w:val="en-AU"/>
        </w:rPr>
      </w:pPr>
      <w:r w:rsidRPr="005334D1">
        <w:rPr>
          <w:rFonts w:ascii="Times New Roman" w:hAnsi="Times New Roman" w:cs="Times New Roman"/>
          <w:i/>
          <w:sz w:val="20"/>
          <w:szCs w:val="20"/>
          <w:lang w:val="en-AU"/>
        </w:rPr>
        <w:t>l.giorno@itm.cnr.it</w:t>
      </w:r>
    </w:p>
    <w:p w14:paraId="22209AF4" w14:textId="144B4653" w:rsidR="0005118E" w:rsidRPr="005334D1" w:rsidRDefault="008F27B3" w:rsidP="00FF7893">
      <w:pPr>
        <w:jc w:val="both"/>
        <w:rPr>
          <w:rFonts w:ascii="Times New Roman" w:hAnsi="Times New Roman" w:cs="Times New Roman"/>
          <w:lang w:val="en-AU"/>
        </w:rPr>
      </w:pPr>
      <w:r w:rsidRPr="008F27B3">
        <w:rPr>
          <w:rFonts w:ascii="Times New Roman" w:hAnsi="Times New Roman" w:cs="Times New Roman"/>
          <w:lang w:val="en-AU"/>
        </w:rPr>
        <w:t xml:space="preserve">Biosystem membranes are particularly efficient in terms of selectivity, transport, catalytic, healing, self-cleaning, recognition, and sensing properties. Achieving such performance in the development of </w:t>
      </w:r>
      <w:r w:rsidR="009C114F">
        <w:rPr>
          <w:rFonts w:ascii="Times New Roman" w:hAnsi="Times New Roman" w:cs="Times New Roman"/>
          <w:lang w:val="en-AU"/>
        </w:rPr>
        <w:t>a</w:t>
      </w:r>
      <w:r>
        <w:rPr>
          <w:rFonts w:ascii="Times New Roman" w:hAnsi="Times New Roman" w:cs="Times New Roman"/>
          <w:lang w:val="en-AU"/>
        </w:rPr>
        <w:t>rtificial</w:t>
      </w:r>
      <w:r w:rsidRPr="008F27B3">
        <w:rPr>
          <w:rFonts w:ascii="Times New Roman" w:hAnsi="Times New Roman" w:cs="Times New Roman"/>
          <w:lang w:val="en-AU"/>
        </w:rPr>
        <w:t xml:space="preserve"> membranes </w:t>
      </w:r>
      <w:r w:rsidR="009C114F">
        <w:rPr>
          <w:rFonts w:ascii="Times New Roman" w:hAnsi="Times New Roman" w:cs="Times New Roman"/>
          <w:lang w:val="en-AU"/>
        </w:rPr>
        <w:t xml:space="preserve">and </w:t>
      </w:r>
      <w:r w:rsidRPr="008F27B3">
        <w:rPr>
          <w:rFonts w:ascii="Times New Roman" w:hAnsi="Times New Roman" w:cs="Times New Roman"/>
          <w:lang w:val="en-AU"/>
        </w:rPr>
        <w:t>much higher mechanical and chemical stability has attracted much attention in recent decades.</w:t>
      </w:r>
      <w:r>
        <w:rPr>
          <w:rFonts w:ascii="Times New Roman" w:hAnsi="Times New Roman" w:cs="Times New Roman"/>
          <w:lang w:val="en-AU"/>
        </w:rPr>
        <w:t xml:space="preserve"> </w:t>
      </w:r>
      <w:r w:rsidR="002B601D" w:rsidRPr="002B601D">
        <w:rPr>
          <w:rFonts w:ascii="Times New Roman" w:hAnsi="Times New Roman" w:cs="Times New Roman"/>
          <w:lang w:val="en-AU"/>
        </w:rPr>
        <w:t>Bio-inspired, bio-mimetic, bio-hybrid, bio-</w:t>
      </w:r>
      <w:proofErr w:type="spellStart"/>
      <w:r w:rsidR="002B601D" w:rsidRPr="002B601D">
        <w:rPr>
          <w:rFonts w:ascii="Times New Roman" w:hAnsi="Times New Roman" w:cs="Times New Roman"/>
          <w:lang w:val="en-AU"/>
        </w:rPr>
        <w:t>nic</w:t>
      </w:r>
      <w:proofErr w:type="spellEnd"/>
      <w:r w:rsidR="002B601D" w:rsidRPr="002B601D">
        <w:rPr>
          <w:rFonts w:ascii="Times New Roman" w:hAnsi="Times New Roman" w:cs="Times New Roman"/>
          <w:lang w:val="en-AU"/>
        </w:rPr>
        <w:t xml:space="preserve"> membranes became popular approaches. Although these terms are often used as synonyms, they refer to different approaches.</w:t>
      </w:r>
      <w:r w:rsidR="002B601D">
        <w:rPr>
          <w:rFonts w:ascii="Times New Roman" w:hAnsi="Times New Roman" w:cs="Times New Roman"/>
          <w:lang w:val="en-AU"/>
        </w:rPr>
        <w:t xml:space="preserve"> </w:t>
      </w:r>
      <w:r w:rsidR="002B601D" w:rsidRPr="002B601D">
        <w:rPr>
          <w:rFonts w:ascii="Times New Roman" w:hAnsi="Times New Roman" w:cs="Times New Roman"/>
          <w:lang w:val="en-AU"/>
        </w:rPr>
        <w:t>Examples of the different case studies are discussed</w:t>
      </w:r>
      <w:r w:rsidR="002B601D" w:rsidRPr="005334D1">
        <w:rPr>
          <w:rFonts w:ascii="Times New Roman" w:hAnsi="Times New Roman" w:cs="Times New Roman"/>
          <w:lang w:val="en-AU"/>
        </w:rPr>
        <w:t>.</w:t>
      </w:r>
      <w:r w:rsidR="002B601D">
        <w:rPr>
          <w:rFonts w:ascii="Times New Roman" w:hAnsi="Times New Roman" w:cs="Times New Roman"/>
          <w:lang w:val="en-AU"/>
        </w:rPr>
        <w:t xml:space="preserve"> </w:t>
      </w:r>
      <w:r w:rsidR="00EA0399" w:rsidRPr="00EA0399">
        <w:rPr>
          <w:rFonts w:ascii="Times New Roman" w:hAnsi="Times New Roman" w:cs="Times New Roman"/>
          <w:lang w:val="en-AU"/>
        </w:rPr>
        <w:t>Special attention is given to biohybrid membranes, to which our group has made a major contribution</w:t>
      </w:r>
      <w:r w:rsidR="00EA0399">
        <w:rPr>
          <w:rFonts w:ascii="Times New Roman" w:hAnsi="Times New Roman" w:cs="Times New Roman"/>
          <w:lang w:val="en-AU"/>
        </w:rPr>
        <w:t>. S</w:t>
      </w:r>
      <w:r w:rsidR="00097E8B" w:rsidRPr="005334D1">
        <w:rPr>
          <w:rFonts w:ascii="Times New Roman" w:hAnsi="Times New Roman" w:cs="Times New Roman"/>
          <w:lang w:val="en-AU"/>
        </w:rPr>
        <w:t xml:space="preserve">trategies </w:t>
      </w:r>
      <w:r w:rsidR="005C51FB" w:rsidRPr="005334D1">
        <w:rPr>
          <w:rFonts w:ascii="Times New Roman" w:hAnsi="Times New Roman" w:cs="Times New Roman"/>
          <w:lang w:val="en-AU"/>
        </w:rPr>
        <w:t xml:space="preserve">explored </w:t>
      </w:r>
      <w:r w:rsidR="00097E8B" w:rsidRPr="005334D1">
        <w:rPr>
          <w:rFonts w:ascii="Times New Roman" w:hAnsi="Times New Roman" w:cs="Times New Roman"/>
          <w:lang w:val="en-AU"/>
        </w:rPr>
        <w:t xml:space="preserve">to </w:t>
      </w:r>
      <w:r w:rsidR="00EA0399">
        <w:rPr>
          <w:rFonts w:ascii="Times New Roman" w:hAnsi="Times New Roman" w:cs="Times New Roman"/>
          <w:lang w:val="en-AU"/>
        </w:rPr>
        <w:t>impart</w:t>
      </w:r>
      <w:r w:rsidR="00097E8B" w:rsidRPr="005334D1">
        <w:rPr>
          <w:rFonts w:ascii="Times New Roman" w:hAnsi="Times New Roman" w:cs="Times New Roman"/>
          <w:lang w:val="en-AU"/>
        </w:rPr>
        <w:t xml:space="preserve"> </w:t>
      </w:r>
      <w:r w:rsidR="00EA0399">
        <w:rPr>
          <w:rFonts w:ascii="Times New Roman" w:hAnsi="Times New Roman" w:cs="Times New Roman"/>
          <w:lang w:val="en-AU"/>
        </w:rPr>
        <w:t>biological</w:t>
      </w:r>
      <w:r w:rsidR="00097E8B" w:rsidRPr="005334D1">
        <w:rPr>
          <w:rFonts w:ascii="Times New Roman" w:hAnsi="Times New Roman" w:cs="Times New Roman"/>
          <w:lang w:val="en-AU"/>
        </w:rPr>
        <w:t xml:space="preserve"> functions to manmade</w:t>
      </w:r>
      <w:r w:rsidR="005C51FB" w:rsidRPr="005334D1">
        <w:rPr>
          <w:rFonts w:ascii="Times New Roman" w:hAnsi="Times New Roman" w:cs="Times New Roman"/>
          <w:lang w:val="en-AU"/>
        </w:rPr>
        <w:t xml:space="preserve"> membranes</w:t>
      </w:r>
      <w:r w:rsidR="00244117" w:rsidRPr="005334D1">
        <w:rPr>
          <w:rFonts w:ascii="Times New Roman" w:hAnsi="Times New Roman" w:cs="Times New Roman"/>
          <w:lang w:val="en-AU"/>
        </w:rPr>
        <w:t xml:space="preserve"> via </w:t>
      </w:r>
      <w:r w:rsidR="0005118E" w:rsidRPr="005334D1">
        <w:rPr>
          <w:rFonts w:ascii="Times New Roman" w:hAnsi="Times New Roman" w:cs="Times New Roman"/>
          <w:lang w:val="en-AU"/>
        </w:rPr>
        <w:t>biomolecules</w:t>
      </w:r>
      <w:r w:rsidR="00AF710F">
        <w:rPr>
          <w:rFonts w:ascii="Times New Roman" w:hAnsi="Times New Roman" w:cs="Times New Roman"/>
          <w:lang w:val="en-AU"/>
        </w:rPr>
        <w:t xml:space="preserve"> </w:t>
      </w:r>
      <w:r w:rsidR="00EA0399">
        <w:rPr>
          <w:rFonts w:ascii="Times New Roman" w:hAnsi="Times New Roman" w:cs="Times New Roman"/>
          <w:lang w:val="en-AU"/>
        </w:rPr>
        <w:t xml:space="preserve">immobilization </w:t>
      </w:r>
      <w:r w:rsidR="00C73B10" w:rsidRPr="005334D1">
        <w:rPr>
          <w:rFonts w:ascii="Times New Roman" w:hAnsi="Times New Roman" w:cs="Times New Roman"/>
          <w:lang w:val="en-AU"/>
        </w:rPr>
        <w:t>and applications</w:t>
      </w:r>
      <w:r w:rsidR="00AF710F">
        <w:rPr>
          <w:rFonts w:ascii="Times New Roman" w:hAnsi="Times New Roman" w:cs="Times New Roman"/>
          <w:lang w:val="en-AU"/>
        </w:rPr>
        <w:t xml:space="preserve"> of the biohybrid membranes</w:t>
      </w:r>
      <w:r w:rsidR="00C73B10" w:rsidRPr="005334D1">
        <w:rPr>
          <w:rFonts w:ascii="Times New Roman" w:hAnsi="Times New Roman" w:cs="Times New Roman"/>
          <w:lang w:val="en-AU"/>
        </w:rPr>
        <w:t xml:space="preserve"> </w:t>
      </w:r>
      <w:r w:rsidR="009C114F">
        <w:rPr>
          <w:rFonts w:ascii="Times New Roman" w:hAnsi="Times New Roman" w:cs="Times New Roman"/>
          <w:lang w:val="en-AU"/>
        </w:rPr>
        <w:t xml:space="preserve">in various sectors </w:t>
      </w:r>
      <w:r w:rsidR="00EA0399">
        <w:rPr>
          <w:rFonts w:ascii="Times New Roman" w:hAnsi="Times New Roman" w:cs="Times New Roman"/>
          <w:lang w:val="en-AU"/>
        </w:rPr>
        <w:t>will be discussed</w:t>
      </w:r>
      <w:r w:rsidR="008444B9" w:rsidRPr="005334D1">
        <w:rPr>
          <w:rFonts w:ascii="Times New Roman" w:hAnsi="Times New Roman" w:cs="Times New Roman"/>
          <w:lang w:val="en-AU"/>
        </w:rPr>
        <w:t xml:space="preserve">. </w:t>
      </w:r>
    </w:p>
    <w:p w14:paraId="288E1430" w14:textId="77777777" w:rsidR="00EA0399" w:rsidRDefault="00EA0399" w:rsidP="00FF7893">
      <w:pPr>
        <w:jc w:val="both"/>
        <w:rPr>
          <w:rFonts w:ascii="Times New Roman" w:hAnsi="Times New Roman" w:cs="Times New Roman"/>
          <w:lang w:val="en-AU"/>
        </w:rPr>
      </w:pPr>
      <w:r w:rsidRPr="00EA0399">
        <w:rPr>
          <w:rFonts w:ascii="Times New Roman" w:hAnsi="Times New Roman" w:cs="Times New Roman"/>
          <w:lang w:val="en-AU"/>
        </w:rPr>
        <w:t>Despite the large number of studies in the literature, it remains a challenge to gain fundamental knowledge on how to predict and control biomacromolecule loading to preserve native biofunction and increase its stability, and how to avoid biomacromolecule deactivation during membrane cleaning and maintenance.</w:t>
      </w:r>
    </w:p>
    <w:p w14:paraId="20F2B793" w14:textId="0EC86448" w:rsidR="00FF7893" w:rsidRDefault="00FF7893" w:rsidP="00FF7893">
      <w:pPr>
        <w:jc w:val="both"/>
        <w:rPr>
          <w:rFonts w:ascii="Times New Roman" w:hAnsi="Times New Roman" w:cs="Times New Roman"/>
          <w:lang w:val="en-AU"/>
        </w:rPr>
      </w:pPr>
      <w:r w:rsidRPr="00FF7893">
        <w:rPr>
          <w:rFonts w:ascii="Times New Roman" w:hAnsi="Times New Roman" w:cs="Times New Roman"/>
          <w:lang w:val="en-AU"/>
        </w:rPr>
        <w:t>The main parameters related to macromolecules and membrane properties affecting the biohybrid membrane system are explained. The amount of the immobilized biomacromolecule, its distribution within the membrane support, the spherical topography of the nanostructured membrane, the physicochemical parameters at the microenvironment level (including surface energy and water activity), and mass transport seem to play a crucial role.</w:t>
      </w:r>
    </w:p>
    <w:p w14:paraId="13310258" w14:textId="6D41187E" w:rsidR="0005118E" w:rsidRPr="005334D1" w:rsidRDefault="00FF7893" w:rsidP="00FF7893">
      <w:pPr>
        <w:jc w:val="both"/>
        <w:rPr>
          <w:rFonts w:ascii="Times New Roman" w:hAnsi="Times New Roman" w:cs="Times New Roman"/>
          <w:lang w:val="en-AU"/>
        </w:rPr>
      </w:pPr>
      <w:r>
        <w:rPr>
          <w:rFonts w:ascii="Times New Roman" w:hAnsi="Times New Roman" w:cs="Times New Roman"/>
          <w:lang w:val="en-AU"/>
        </w:rPr>
        <w:t xml:space="preserve">The potentialities of the biohybrid membranes in the production of bioactive molecules, bioremediation of recalcitrant micropollutants, biorecognition and biosensing will be described. </w:t>
      </w:r>
    </w:p>
    <w:p w14:paraId="23A3442D" w14:textId="26D5A94F" w:rsidR="00C908D3" w:rsidRPr="005334D1" w:rsidRDefault="005334D1" w:rsidP="00FF7893">
      <w:pPr>
        <w:jc w:val="both"/>
        <w:rPr>
          <w:rFonts w:ascii="Times New Roman" w:hAnsi="Times New Roman" w:cs="Times New Roman"/>
          <w:lang w:val="en-AU"/>
        </w:rPr>
      </w:pPr>
      <w:r w:rsidRPr="005334D1">
        <w:rPr>
          <w:rFonts w:ascii="Times New Roman" w:hAnsi="Times New Roman" w:cs="Times New Roman"/>
          <w:lang w:val="en-AU"/>
        </w:rPr>
        <w:t>A brief hint on s</w:t>
      </w:r>
      <w:r w:rsidR="00C908D3" w:rsidRPr="005334D1">
        <w:rPr>
          <w:rFonts w:ascii="Times New Roman" w:hAnsi="Times New Roman" w:cs="Times New Roman"/>
          <w:lang w:val="en-AU"/>
        </w:rPr>
        <w:t xml:space="preserve">trategies to reversibly immobilize biomacromolecules on </w:t>
      </w:r>
      <w:r w:rsidRPr="005334D1">
        <w:rPr>
          <w:rFonts w:ascii="Times New Roman" w:hAnsi="Times New Roman" w:cs="Times New Roman"/>
          <w:lang w:val="en-AU"/>
        </w:rPr>
        <w:t>membranes, in order to remove them</w:t>
      </w:r>
      <w:r w:rsidR="00C908D3" w:rsidRPr="005334D1">
        <w:rPr>
          <w:rFonts w:ascii="Times New Roman" w:hAnsi="Times New Roman" w:cs="Times New Roman"/>
          <w:lang w:val="en-AU"/>
        </w:rPr>
        <w:t xml:space="preserve"> during membrane cleaning will be </w:t>
      </w:r>
      <w:r w:rsidRPr="005334D1">
        <w:rPr>
          <w:rFonts w:ascii="Times New Roman" w:hAnsi="Times New Roman" w:cs="Times New Roman"/>
          <w:lang w:val="en-AU"/>
        </w:rPr>
        <w:t xml:space="preserve">also </w:t>
      </w:r>
      <w:r w:rsidR="00C908D3" w:rsidRPr="005334D1">
        <w:rPr>
          <w:rFonts w:ascii="Times New Roman" w:hAnsi="Times New Roman" w:cs="Times New Roman"/>
          <w:lang w:val="en-AU"/>
        </w:rPr>
        <w:t xml:space="preserve">presented. </w:t>
      </w:r>
    </w:p>
    <w:p w14:paraId="1297DE19" w14:textId="6DCCF64A" w:rsidR="00B954A7" w:rsidRPr="005334D1" w:rsidRDefault="00E52B92" w:rsidP="009C114F">
      <w:pPr>
        <w:jc w:val="both"/>
        <w:rPr>
          <w:rFonts w:ascii="Times New Roman" w:hAnsi="Times New Roman" w:cs="Times New Roman"/>
          <w:lang w:val="en-AU"/>
        </w:rPr>
      </w:pPr>
      <w:r>
        <w:rPr>
          <w:rFonts w:ascii="Times New Roman" w:hAnsi="Times New Roman" w:cs="Times New Roman"/>
          <w:lang w:val="en-AU"/>
        </w:rPr>
        <w:t xml:space="preserve">Conclusions </w:t>
      </w:r>
      <w:r w:rsidR="00E720DA">
        <w:rPr>
          <w:rFonts w:ascii="Times New Roman" w:hAnsi="Times New Roman" w:cs="Times New Roman"/>
          <w:lang w:val="en-AU"/>
        </w:rPr>
        <w:t xml:space="preserve">will outline </w:t>
      </w:r>
      <w:r w:rsidR="00F72FBE" w:rsidRPr="005334D1">
        <w:rPr>
          <w:rFonts w:ascii="Times New Roman" w:hAnsi="Times New Roman" w:cs="Times New Roman"/>
          <w:lang w:val="en-AU"/>
        </w:rPr>
        <w:t>drive</w:t>
      </w:r>
      <w:r w:rsidR="00E720DA">
        <w:rPr>
          <w:rFonts w:ascii="Times New Roman" w:hAnsi="Times New Roman" w:cs="Times New Roman"/>
          <w:lang w:val="en-AU"/>
        </w:rPr>
        <w:t>r</w:t>
      </w:r>
      <w:r w:rsidR="00F72FBE" w:rsidRPr="005334D1">
        <w:rPr>
          <w:rFonts w:ascii="Times New Roman" w:hAnsi="Times New Roman" w:cs="Times New Roman"/>
          <w:lang w:val="en-AU"/>
        </w:rPr>
        <w:t xml:space="preserve">s and brakes of the </w:t>
      </w:r>
      <w:r w:rsidR="00C908D3" w:rsidRPr="005334D1">
        <w:rPr>
          <w:rFonts w:ascii="Times New Roman" w:hAnsi="Times New Roman" w:cs="Times New Roman"/>
          <w:lang w:val="en-AU"/>
        </w:rPr>
        <w:t>bio-</w:t>
      </w:r>
      <w:r w:rsidR="00FF7893">
        <w:rPr>
          <w:rFonts w:ascii="Times New Roman" w:hAnsi="Times New Roman" w:cs="Times New Roman"/>
          <w:lang w:val="en-AU"/>
        </w:rPr>
        <w:t>hybrid</w:t>
      </w:r>
      <w:r w:rsidR="00C908D3" w:rsidRPr="005334D1">
        <w:rPr>
          <w:rFonts w:ascii="Times New Roman" w:hAnsi="Times New Roman" w:cs="Times New Roman"/>
          <w:lang w:val="en-AU"/>
        </w:rPr>
        <w:t xml:space="preserve"> membranes</w:t>
      </w:r>
      <w:r w:rsidR="00F72FBE" w:rsidRPr="005334D1">
        <w:rPr>
          <w:rFonts w:ascii="Times New Roman" w:hAnsi="Times New Roman" w:cs="Times New Roman"/>
          <w:lang w:val="en-AU"/>
        </w:rPr>
        <w:t xml:space="preserve"> as well as future research </w:t>
      </w:r>
      <w:r>
        <w:rPr>
          <w:rFonts w:ascii="Times New Roman" w:hAnsi="Times New Roman" w:cs="Times New Roman"/>
          <w:lang w:val="en-AU"/>
        </w:rPr>
        <w:t>directions</w:t>
      </w:r>
      <w:r w:rsidR="00F72FBE" w:rsidRPr="005334D1">
        <w:rPr>
          <w:rFonts w:ascii="Times New Roman" w:hAnsi="Times New Roman" w:cs="Times New Roman"/>
          <w:lang w:val="en-AU"/>
        </w:rPr>
        <w:t xml:space="preserve"> to promote forefront achievements</w:t>
      </w:r>
      <w:r w:rsidR="00244117" w:rsidRPr="005334D1">
        <w:rPr>
          <w:rFonts w:ascii="Times New Roman" w:hAnsi="Times New Roman" w:cs="Times New Roman"/>
          <w:lang w:val="en-AU"/>
        </w:rPr>
        <w:t xml:space="preserve">. </w:t>
      </w:r>
    </w:p>
    <w:p w14:paraId="505FC770" w14:textId="77777777" w:rsidR="009D227D" w:rsidRDefault="009D227D" w:rsidP="009D227D">
      <w:pPr>
        <w:spacing w:line="360" w:lineRule="auto"/>
        <w:jc w:val="both"/>
        <w:rPr>
          <w:rFonts w:ascii="Times New Roman" w:hAnsi="Times New Roman" w:cs="Times New Roman"/>
          <w:b/>
          <w:bCs/>
          <w:lang w:val="en-US"/>
        </w:rPr>
      </w:pPr>
    </w:p>
    <w:p w14:paraId="1172B29A" w14:textId="77777777" w:rsidR="0007186F" w:rsidRPr="00E31923" w:rsidRDefault="0007186F" w:rsidP="00E31923">
      <w:pPr>
        <w:jc w:val="both"/>
        <w:rPr>
          <w:rFonts w:ascii="Times New Roman" w:hAnsi="Times New Roman" w:cs="Times New Roman"/>
          <w:lang w:val="en-US"/>
        </w:rPr>
      </w:pPr>
      <w:r w:rsidRPr="00E31923">
        <w:rPr>
          <w:rFonts w:ascii="Times New Roman" w:hAnsi="Times New Roman" w:cs="Times New Roman"/>
          <w:lang w:val="en-US"/>
        </w:rPr>
        <w:t>Acknowledgements</w:t>
      </w:r>
    </w:p>
    <w:p w14:paraId="5646C0C7" w14:textId="71DDED2B" w:rsidR="00121892" w:rsidRPr="00E31923" w:rsidRDefault="009C114F" w:rsidP="00E31923">
      <w:pPr>
        <w:rPr>
          <w:lang w:val="en-GB"/>
        </w:rPr>
      </w:pPr>
      <w:r w:rsidRPr="00E31923">
        <w:rPr>
          <w:rFonts w:ascii="Times New Roman" w:hAnsi="Times New Roman" w:cs="Times New Roman"/>
          <w:lang w:val="en-AU"/>
        </w:rPr>
        <w:t>T</w:t>
      </w:r>
      <w:r w:rsidR="00121892" w:rsidRPr="00E31923">
        <w:rPr>
          <w:rFonts w:ascii="Times New Roman" w:hAnsi="Times New Roman" w:cs="Times New Roman"/>
          <w:lang w:val="en-GB"/>
        </w:rPr>
        <w:t xml:space="preserve">he </w:t>
      </w:r>
      <w:proofErr w:type="spellStart"/>
      <w:r w:rsidR="00121892" w:rsidRPr="00E31923">
        <w:rPr>
          <w:rFonts w:ascii="Times New Roman" w:hAnsi="Times New Roman" w:cs="Times New Roman"/>
          <w:lang w:val="en-GB"/>
        </w:rPr>
        <w:t>Regione</w:t>
      </w:r>
      <w:proofErr w:type="spellEnd"/>
      <w:r w:rsidR="00121892" w:rsidRPr="00E31923">
        <w:rPr>
          <w:rFonts w:ascii="Times New Roman" w:hAnsi="Times New Roman" w:cs="Times New Roman"/>
          <w:lang w:val="en-GB"/>
        </w:rPr>
        <w:t xml:space="preserve"> Calabria</w:t>
      </w:r>
      <w:r w:rsidRPr="00E31923">
        <w:rPr>
          <w:rFonts w:ascii="Times New Roman" w:hAnsi="Times New Roman" w:cs="Times New Roman"/>
          <w:lang w:val="en-GB"/>
        </w:rPr>
        <w:t xml:space="preserve"> and EU</w:t>
      </w:r>
      <w:r w:rsidR="00121892" w:rsidRPr="00E31923">
        <w:rPr>
          <w:rFonts w:ascii="Times New Roman" w:hAnsi="Times New Roman" w:cs="Times New Roman"/>
          <w:lang w:val="en-GB"/>
        </w:rPr>
        <w:t xml:space="preserve"> </w:t>
      </w:r>
      <w:r w:rsidRPr="00E31923">
        <w:rPr>
          <w:rFonts w:ascii="Times New Roman" w:hAnsi="Times New Roman" w:cs="Times New Roman"/>
          <w:lang w:val="en-GB"/>
        </w:rPr>
        <w:t>are acknowledged for</w:t>
      </w:r>
      <w:r w:rsidR="00121892" w:rsidRPr="00E31923">
        <w:rPr>
          <w:rFonts w:ascii="Times New Roman" w:hAnsi="Times New Roman" w:cs="Times New Roman"/>
          <w:lang w:val="en-GB"/>
        </w:rPr>
        <w:t xml:space="preserve"> the financial support to the project </w:t>
      </w:r>
      <w:r w:rsidRPr="00E31923">
        <w:rPr>
          <w:rFonts w:ascii="Times New Roman" w:hAnsi="Times New Roman" w:cs="Times New Roman"/>
          <w:lang w:val="en-GB"/>
        </w:rPr>
        <w:t>SmartMatter</w:t>
      </w:r>
      <w:r w:rsidR="00121892" w:rsidRPr="00E31923">
        <w:rPr>
          <w:rFonts w:ascii="Times New Roman" w:hAnsi="Times New Roman" w:cs="Times New Roman"/>
          <w:lang w:val="en-GB"/>
        </w:rPr>
        <w:t xml:space="preserve"> within the framework </w:t>
      </w:r>
      <w:r w:rsidRPr="00E31923">
        <w:rPr>
          <w:rFonts w:ascii="Times New Roman" w:hAnsi="Times New Roman" w:cs="Times New Roman"/>
          <w:lang w:val="en-GB"/>
        </w:rPr>
        <w:t>of M-ERA.NET</w:t>
      </w:r>
    </w:p>
    <w:p w14:paraId="2FEA9AF0" w14:textId="77777777" w:rsidR="00121892" w:rsidRPr="005334D1" w:rsidRDefault="00121892" w:rsidP="009D227D">
      <w:pPr>
        <w:spacing w:line="360" w:lineRule="auto"/>
        <w:rPr>
          <w:rFonts w:ascii="Times New Roman" w:hAnsi="Times New Roman" w:cs="Times New Roman"/>
          <w:lang w:val="en-AU"/>
        </w:rPr>
      </w:pPr>
    </w:p>
    <w:sectPr w:rsidR="00121892" w:rsidRPr="005334D1" w:rsidSect="002E532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54"/>
    <w:rsid w:val="0005118E"/>
    <w:rsid w:val="0007186F"/>
    <w:rsid w:val="00097BF7"/>
    <w:rsid w:val="00097E8B"/>
    <w:rsid w:val="000F31AC"/>
    <w:rsid w:val="00121892"/>
    <w:rsid w:val="002212CA"/>
    <w:rsid w:val="00244117"/>
    <w:rsid w:val="00266D2A"/>
    <w:rsid w:val="002944D5"/>
    <w:rsid w:val="002B601D"/>
    <w:rsid w:val="002E5322"/>
    <w:rsid w:val="003467F0"/>
    <w:rsid w:val="00360ECB"/>
    <w:rsid w:val="00424AE7"/>
    <w:rsid w:val="00425A5B"/>
    <w:rsid w:val="0043388D"/>
    <w:rsid w:val="00453A94"/>
    <w:rsid w:val="004B2AE3"/>
    <w:rsid w:val="004E0BAA"/>
    <w:rsid w:val="005334D1"/>
    <w:rsid w:val="005C51FB"/>
    <w:rsid w:val="00673B8C"/>
    <w:rsid w:val="006A7DBD"/>
    <w:rsid w:val="006F694D"/>
    <w:rsid w:val="0075637B"/>
    <w:rsid w:val="007A01A3"/>
    <w:rsid w:val="007B45EC"/>
    <w:rsid w:val="0081572F"/>
    <w:rsid w:val="00821EBF"/>
    <w:rsid w:val="008339B8"/>
    <w:rsid w:val="008444B9"/>
    <w:rsid w:val="008F27B3"/>
    <w:rsid w:val="00914FCD"/>
    <w:rsid w:val="009949D3"/>
    <w:rsid w:val="00995454"/>
    <w:rsid w:val="009B1F02"/>
    <w:rsid w:val="009C114F"/>
    <w:rsid w:val="009D227D"/>
    <w:rsid w:val="00A93FFE"/>
    <w:rsid w:val="00AF710F"/>
    <w:rsid w:val="00B316E8"/>
    <w:rsid w:val="00B84D8D"/>
    <w:rsid w:val="00B87DFE"/>
    <w:rsid w:val="00B954A7"/>
    <w:rsid w:val="00BC325C"/>
    <w:rsid w:val="00BD180F"/>
    <w:rsid w:val="00C73B10"/>
    <w:rsid w:val="00C83956"/>
    <w:rsid w:val="00C908D3"/>
    <w:rsid w:val="00D14FAA"/>
    <w:rsid w:val="00D87BA7"/>
    <w:rsid w:val="00DD045C"/>
    <w:rsid w:val="00E31923"/>
    <w:rsid w:val="00E52B92"/>
    <w:rsid w:val="00E720DA"/>
    <w:rsid w:val="00E93BCF"/>
    <w:rsid w:val="00EA0399"/>
    <w:rsid w:val="00EE06B3"/>
    <w:rsid w:val="00F178C0"/>
    <w:rsid w:val="00F72FBE"/>
    <w:rsid w:val="00F80D96"/>
    <w:rsid w:val="00FA2531"/>
    <w:rsid w:val="00FB6D73"/>
    <w:rsid w:val="00FF78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5F611"/>
  <w14:defaultImageDpi w14:val="300"/>
  <w15:docId w15:val="{AFDCB9EF-0594-9F48-A5AF-654CC08A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aliases w:val="Authors names"/>
    <w:basedOn w:val="Normal"/>
    <w:next w:val="Normal"/>
    <w:link w:val="Heading7Char"/>
    <w:uiPriority w:val="9"/>
    <w:unhideWhenUsed/>
    <w:qFormat/>
    <w:rsid w:val="00B954A7"/>
    <w:pPr>
      <w:keepNext/>
      <w:keepLines/>
      <w:spacing w:before="240" w:after="120"/>
      <w:jc w:val="center"/>
      <w:outlineLvl w:val="6"/>
    </w:pPr>
    <w:rPr>
      <w:rFonts w:ascii="Times New Roman" w:eastAsiaTheme="majorEastAsia" w:hAnsi="Times New Roman" w:cstheme="majorBidi"/>
      <w:b/>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Authors names Char"/>
    <w:basedOn w:val="DefaultParagraphFont"/>
    <w:link w:val="Heading7"/>
    <w:uiPriority w:val="9"/>
    <w:rsid w:val="00B954A7"/>
    <w:rPr>
      <w:rFonts w:ascii="Times New Roman" w:eastAsiaTheme="majorEastAsia" w:hAnsi="Times New Roman" w:cstheme="majorBidi"/>
      <w:b/>
      <w:iCs/>
      <w:sz w:val="22"/>
      <w:lang w:val="en-GB" w:eastAsia="en-US"/>
    </w:rPr>
  </w:style>
  <w:style w:type="character" w:styleId="Emphasis">
    <w:name w:val="Emphasis"/>
    <w:basedOn w:val="DefaultParagraphFont"/>
    <w:uiPriority w:val="20"/>
    <w:rsid w:val="00B95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ITM-CNR</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Lidietta GIORNO</dc:creator>
  <cp:keywords/>
  <dc:description/>
  <cp:lastModifiedBy>Soo Leong</cp:lastModifiedBy>
  <cp:revision>2</cp:revision>
  <dcterms:created xsi:type="dcterms:W3CDTF">2022-11-10T00:51:00Z</dcterms:created>
  <dcterms:modified xsi:type="dcterms:W3CDTF">2022-11-10T00:51:00Z</dcterms:modified>
</cp:coreProperties>
</file>